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6FA6C" w14:textId="77777777" w:rsidR="00D564B6" w:rsidRPr="00556C9A" w:rsidRDefault="00D564B6" w:rsidP="00556C9A">
      <w:pPr>
        <w:pStyle w:val="Default"/>
        <w:jc w:val="center"/>
        <w:rPr>
          <w:rFonts w:asciiTheme="minorHAnsi" w:hAnsiTheme="minorHAnsi" w:cstheme="minorHAnsi"/>
          <w:b/>
          <w:bCs/>
          <w:sz w:val="28"/>
          <w:szCs w:val="28"/>
        </w:rPr>
      </w:pPr>
      <w:r w:rsidRPr="00556C9A">
        <w:rPr>
          <w:rFonts w:asciiTheme="minorHAnsi" w:hAnsiTheme="minorHAnsi" w:cstheme="minorHAnsi"/>
          <w:b/>
          <w:bCs/>
          <w:sz w:val="28"/>
          <w:szCs w:val="28"/>
        </w:rPr>
        <w:t>Vstupní rozhovor před povolením individuálního vzdělávání</w:t>
      </w:r>
    </w:p>
    <w:p w14:paraId="47C1C69E" w14:textId="77777777" w:rsidR="00D564B6" w:rsidRPr="00556C9A" w:rsidRDefault="00D564B6" w:rsidP="00556C9A">
      <w:pPr>
        <w:pStyle w:val="Default"/>
        <w:jc w:val="center"/>
        <w:rPr>
          <w:rFonts w:asciiTheme="minorHAnsi" w:hAnsiTheme="minorHAnsi" w:cstheme="minorHAnsi"/>
          <w:b/>
          <w:bCs/>
          <w:sz w:val="28"/>
          <w:szCs w:val="28"/>
        </w:rPr>
      </w:pPr>
      <w:r w:rsidRPr="00556C9A">
        <w:rPr>
          <w:rFonts w:asciiTheme="minorHAnsi" w:hAnsiTheme="minorHAnsi" w:cstheme="minorHAnsi"/>
          <w:b/>
          <w:bCs/>
          <w:sz w:val="28"/>
          <w:szCs w:val="28"/>
        </w:rPr>
        <w:t>(záznam ze vstupního rozhovoru)</w:t>
      </w:r>
    </w:p>
    <w:p w14:paraId="6FED7CE1" w14:textId="77777777" w:rsidR="00D564B6" w:rsidRPr="00556C9A" w:rsidRDefault="00D564B6" w:rsidP="00556C9A">
      <w:pPr>
        <w:pStyle w:val="Default"/>
        <w:jc w:val="both"/>
        <w:rPr>
          <w:rFonts w:asciiTheme="minorHAnsi" w:hAnsiTheme="minorHAnsi" w:cstheme="minorHAnsi"/>
          <w:sz w:val="28"/>
          <w:szCs w:val="28"/>
        </w:rPr>
      </w:pPr>
    </w:p>
    <w:p w14:paraId="04DCA9A5" w14:textId="0E392919" w:rsidR="00D564B6" w:rsidRDefault="00D564B6" w:rsidP="00556C9A">
      <w:pPr>
        <w:pStyle w:val="Default"/>
        <w:jc w:val="both"/>
        <w:rPr>
          <w:rFonts w:asciiTheme="minorHAnsi" w:hAnsiTheme="minorHAnsi" w:cstheme="minorHAnsi"/>
        </w:rPr>
      </w:pPr>
      <w:r w:rsidRPr="00556C9A">
        <w:rPr>
          <w:rFonts w:asciiTheme="minorHAnsi" w:hAnsiTheme="minorHAnsi" w:cstheme="minorHAnsi"/>
        </w:rPr>
        <w:t xml:space="preserve">Ministerstvo doporučuje provést se zákonnými zástupci žáka, kteří žádají o povolení individuálního vzdělávání, vstupní rozhovor, jehož cílem je seznámit se se záměry rodiny, informovat zákonné zástupce o podmínkách individuálního vzdělávání stanovených školským zákonem, o specifických podmínkách školy a o rizicích, které tato forma vzdělávání přináší. Nejdůležitější je diskuse o důvodech pro volbu individuálního vzdělávání a o tom, co zákonní zástupci a žák od individuálního vzdělávání očekávají. </w:t>
      </w:r>
    </w:p>
    <w:p w14:paraId="41EA6160" w14:textId="77777777" w:rsidR="00EF6A5D" w:rsidRPr="00556C9A" w:rsidRDefault="00EF6A5D" w:rsidP="00556C9A">
      <w:pPr>
        <w:pStyle w:val="Default"/>
        <w:jc w:val="both"/>
        <w:rPr>
          <w:rFonts w:asciiTheme="minorHAnsi" w:hAnsiTheme="minorHAnsi" w:cstheme="minorHAnsi"/>
        </w:rPr>
      </w:pPr>
    </w:p>
    <w:p w14:paraId="2064D39E" w14:textId="4312B3F5" w:rsidR="00FD4933" w:rsidRDefault="00F74F47" w:rsidP="00556C9A">
      <w:pPr>
        <w:pStyle w:val="Default"/>
        <w:jc w:val="both"/>
        <w:rPr>
          <w:rFonts w:asciiTheme="minorHAnsi" w:hAnsiTheme="minorHAnsi" w:cstheme="minorHAnsi"/>
          <w:b/>
        </w:rPr>
      </w:pPr>
      <w:r w:rsidRPr="00EF6A5D">
        <w:rPr>
          <w:rFonts w:asciiTheme="minorHAnsi" w:hAnsiTheme="minorHAnsi" w:cstheme="minorHAnsi"/>
          <w:b/>
        </w:rPr>
        <w:t>Jméno a příjmení žáka</w:t>
      </w:r>
      <w:r w:rsidR="00EF6A5D" w:rsidRPr="00EF6A5D">
        <w:rPr>
          <w:rFonts w:asciiTheme="minorHAnsi" w:hAnsiTheme="minorHAnsi" w:cstheme="minorHAnsi"/>
          <w:b/>
        </w:rPr>
        <w:t>:</w:t>
      </w:r>
      <w:r w:rsidR="00EF6A5D">
        <w:rPr>
          <w:rFonts w:asciiTheme="minorHAnsi" w:hAnsiTheme="minorHAnsi" w:cstheme="minorHAnsi"/>
          <w:b/>
        </w:rPr>
        <w:t xml:space="preserve"> ________________________________________________</w:t>
      </w:r>
    </w:p>
    <w:p w14:paraId="26310ED4" w14:textId="77777777" w:rsidR="00EF6A5D" w:rsidRPr="00EF6A5D" w:rsidRDefault="00EF6A5D" w:rsidP="00556C9A">
      <w:pPr>
        <w:pStyle w:val="Default"/>
        <w:jc w:val="both"/>
        <w:rPr>
          <w:rFonts w:asciiTheme="minorHAnsi" w:hAnsiTheme="minorHAnsi" w:cstheme="minorHAnsi"/>
          <w:b/>
        </w:rPr>
      </w:pPr>
    </w:p>
    <w:p w14:paraId="57172279" w14:textId="77777777" w:rsidR="00D564B6" w:rsidRPr="00556C9A" w:rsidRDefault="00D564B6" w:rsidP="00556C9A">
      <w:pPr>
        <w:pStyle w:val="Default"/>
        <w:jc w:val="both"/>
        <w:rPr>
          <w:rFonts w:asciiTheme="minorHAnsi" w:hAnsiTheme="minorHAnsi" w:cstheme="minorHAnsi"/>
        </w:rPr>
      </w:pPr>
      <w:r w:rsidRPr="00556C9A">
        <w:rPr>
          <w:rFonts w:asciiTheme="minorHAnsi" w:hAnsiTheme="minorHAnsi" w:cstheme="minorHAnsi"/>
        </w:rPr>
        <w:t xml:space="preserve">Škola se seznámí s </w:t>
      </w:r>
      <w:r w:rsidRPr="00556C9A">
        <w:rPr>
          <w:rFonts w:asciiTheme="minorHAnsi" w:hAnsiTheme="minorHAnsi" w:cstheme="minorHAnsi"/>
          <w:b/>
          <w:bCs/>
        </w:rPr>
        <w:t xml:space="preserve">představou zákonných zástupců </w:t>
      </w:r>
      <w:r w:rsidRPr="00556C9A">
        <w:rPr>
          <w:rFonts w:asciiTheme="minorHAnsi" w:hAnsiTheme="minorHAnsi" w:cstheme="minorHAnsi"/>
        </w:rPr>
        <w:t xml:space="preserve">o průběhu vzdělávání: </w:t>
      </w:r>
    </w:p>
    <w:p w14:paraId="2D926023" w14:textId="77777777" w:rsidR="00D564B6" w:rsidRPr="00556C9A" w:rsidRDefault="00D564B6" w:rsidP="00556C9A">
      <w:pPr>
        <w:pStyle w:val="Default"/>
        <w:spacing w:after="160"/>
        <w:jc w:val="both"/>
        <w:rPr>
          <w:rFonts w:asciiTheme="minorHAnsi" w:hAnsiTheme="minorHAnsi" w:cstheme="minorHAnsi"/>
          <w:b/>
          <w:bCs/>
        </w:rPr>
      </w:pPr>
      <w:r w:rsidRPr="00556C9A">
        <w:rPr>
          <w:rFonts w:asciiTheme="minorHAnsi" w:hAnsiTheme="minorHAnsi" w:cstheme="minorHAnsi"/>
          <w:b/>
          <w:bCs/>
        </w:rPr>
        <w:t>1. Kde bude probíhat:</w:t>
      </w:r>
    </w:p>
    <w:p w14:paraId="637EF2EF" w14:textId="77777777" w:rsidR="00D564B6" w:rsidRPr="00556C9A" w:rsidRDefault="00D564B6" w:rsidP="00556C9A">
      <w:pPr>
        <w:pStyle w:val="Default"/>
        <w:spacing w:after="160"/>
        <w:jc w:val="both"/>
        <w:rPr>
          <w:rFonts w:asciiTheme="minorHAnsi" w:hAnsiTheme="minorHAnsi" w:cstheme="minorHAnsi"/>
          <w:b/>
          <w:bCs/>
        </w:rPr>
      </w:pPr>
    </w:p>
    <w:p w14:paraId="183A9AF6" w14:textId="77777777" w:rsidR="00D564B6" w:rsidRPr="00556C9A" w:rsidRDefault="00D564B6" w:rsidP="00556C9A">
      <w:pPr>
        <w:pStyle w:val="Default"/>
        <w:spacing w:after="160"/>
        <w:jc w:val="both"/>
        <w:rPr>
          <w:rFonts w:asciiTheme="minorHAnsi" w:hAnsiTheme="minorHAnsi" w:cstheme="minorHAnsi"/>
          <w:b/>
          <w:bCs/>
        </w:rPr>
      </w:pPr>
    </w:p>
    <w:p w14:paraId="1B578492" w14:textId="77777777" w:rsidR="00D564B6" w:rsidRPr="00556C9A" w:rsidRDefault="00D564B6" w:rsidP="00556C9A">
      <w:pPr>
        <w:pStyle w:val="Default"/>
        <w:spacing w:after="160"/>
        <w:jc w:val="both"/>
        <w:rPr>
          <w:rFonts w:asciiTheme="minorHAnsi" w:hAnsiTheme="minorHAnsi" w:cstheme="minorHAnsi"/>
        </w:rPr>
      </w:pPr>
      <w:r w:rsidRPr="00556C9A">
        <w:rPr>
          <w:rFonts w:asciiTheme="minorHAnsi" w:hAnsiTheme="minorHAnsi" w:cstheme="minorHAnsi"/>
          <w:b/>
          <w:bCs/>
        </w:rPr>
        <w:t xml:space="preserve"> </w:t>
      </w:r>
    </w:p>
    <w:p w14:paraId="0785872B" w14:textId="77777777" w:rsidR="00FD4933" w:rsidRPr="00556C9A" w:rsidRDefault="00D564B6" w:rsidP="00556C9A">
      <w:pPr>
        <w:pStyle w:val="Default"/>
        <w:spacing w:after="160"/>
        <w:jc w:val="both"/>
        <w:rPr>
          <w:rFonts w:asciiTheme="minorHAnsi" w:hAnsiTheme="minorHAnsi" w:cstheme="minorHAnsi"/>
          <w:b/>
          <w:bCs/>
        </w:rPr>
      </w:pPr>
      <w:r w:rsidRPr="00556C9A">
        <w:rPr>
          <w:rFonts w:asciiTheme="minorHAnsi" w:hAnsiTheme="minorHAnsi" w:cstheme="minorHAnsi"/>
          <w:b/>
          <w:bCs/>
        </w:rPr>
        <w:t>2. Jak často a dlouho se mohou věnovat učení:</w:t>
      </w:r>
    </w:p>
    <w:p w14:paraId="0A672D34" w14:textId="77777777" w:rsidR="00F74F47" w:rsidRDefault="00F74F47" w:rsidP="00556C9A">
      <w:pPr>
        <w:pStyle w:val="Default"/>
        <w:spacing w:after="160"/>
        <w:jc w:val="both"/>
        <w:rPr>
          <w:rFonts w:asciiTheme="minorHAnsi" w:hAnsiTheme="minorHAnsi" w:cstheme="minorHAnsi"/>
          <w:b/>
          <w:bCs/>
        </w:rPr>
      </w:pPr>
    </w:p>
    <w:p w14:paraId="64B8B71F" w14:textId="77777777" w:rsidR="00F74F47" w:rsidRDefault="00F74F47" w:rsidP="00556C9A">
      <w:pPr>
        <w:pStyle w:val="Default"/>
        <w:spacing w:after="160"/>
        <w:jc w:val="both"/>
        <w:rPr>
          <w:rFonts w:asciiTheme="minorHAnsi" w:hAnsiTheme="minorHAnsi" w:cstheme="minorHAnsi"/>
          <w:b/>
        </w:rPr>
      </w:pPr>
    </w:p>
    <w:p w14:paraId="289F43F4" w14:textId="3BF5982D" w:rsidR="00D564B6" w:rsidRPr="00556C9A" w:rsidRDefault="00F74F47" w:rsidP="00556C9A">
      <w:pPr>
        <w:pStyle w:val="Default"/>
        <w:spacing w:after="160"/>
        <w:jc w:val="both"/>
        <w:rPr>
          <w:rFonts w:asciiTheme="minorHAnsi" w:hAnsiTheme="minorHAnsi" w:cstheme="minorHAnsi"/>
          <w:b/>
          <w:bCs/>
        </w:rPr>
      </w:pPr>
      <w:r>
        <w:rPr>
          <w:rFonts w:asciiTheme="minorHAnsi" w:hAnsiTheme="minorHAnsi" w:cstheme="minorHAnsi"/>
          <w:b/>
        </w:rPr>
        <w:t xml:space="preserve">3. </w:t>
      </w:r>
      <w:r w:rsidR="00D564B6" w:rsidRPr="00556C9A">
        <w:rPr>
          <w:rFonts w:asciiTheme="minorHAnsi" w:hAnsiTheme="minorHAnsi" w:cstheme="minorHAnsi"/>
          <w:b/>
        </w:rPr>
        <w:t>Jak bude zajišťována výuka konkrétních předmětů nebo oblastí</w:t>
      </w:r>
      <w:r w:rsidR="00D564B6" w:rsidRPr="00556C9A">
        <w:rPr>
          <w:rFonts w:asciiTheme="minorHAnsi" w:hAnsiTheme="minorHAnsi" w:cstheme="minorHAnsi"/>
        </w:rPr>
        <w:t xml:space="preserve"> (např. výuka cizího jazyka, druhého cizího jazyka, výchovných předmětů).</w:t>
      </w:r>
    </w:p>
    <w:p w14:paraId="00FEBE7D" w14:textId="77777777" w:rsidR="00D564B6" w:rsidRPr="00556C9A" w:rsidRDefault="00D564B6" w:rsidP="00556C9A">
      <w:pPr>
        <w:pStyle w:val="Default"/>
        <w:spacing w:after="160"/>
        <w:jc w:val="both"/>
        <w:rPr>
          <w:rFonts w:asciiTheme="minorHAnsi" w:hAnsiTheme="minorHAnsi" w:cstheme="minorHAnsi"/>
        </w:rPr>
      </w:pPr>
    </w:p>
    <w:p w14:paraId="47DE6287" w14:textId="77777777" w:rsidR="00D564B6" w:rsidRPr="00556C9A" w:rsidRDefault="00D564B6" w:rsidP="00556C9A">
      <w:pPr>
        <w:pStyle w:val="Default"/>
        <w:spacing w:after="160"/>
        <w:jc w:val="both"/>
        <w:rPr>
          <w:rFonts w:asciiTheme="minorHAnsi" w:hAnsiTheme="minorHAnsi" w:cstheme="minorHAnsi"/>
        </w:rPr>
      </w:pPr>
      <w:r w:rsidRPr="00556C9A">
        <w:rPr>
          <w:rFonts w:asciiTheme="minorHAnsi" w:hAnsiTheme="minorHAnsi" w:cstheme="minorHAnsi"/>
        </w:rPr>
        <w:t xml:space="preserve"> </w:t>
      </w:r>
    </w:p>
    <w:p w14:paraId="3976B9D3" w14:textId="43647589" w:rsidR="00D564B6" w:rsidRPr="00556C9A" w:rsidRDefault="00D564B6" w:rsidP="00556C9A">
      <w:pPr>
        <w:pStyle w:val="Default"/>
        <w:spacing w:after="160"/>
        <w:jc w:val="both"/>
        <w:rPr>
          <w:rFonts w:asciiTheme="minorHAnsi" w:hAnsiTheme="minorHAnsi" w:cstheme="minorHAnsi"/>
          <w:b/>
        </w:rPr>
      </w:pPr>
      <w:r w:rsidRPr="00556C9A">
        <w:rPr>
          <w:rFonts w:asciiTheme="minorHAnsi" w:hAnsiTheme="minorHAnsi" w:cstheme="minorHAnsi"/>
          <w:bCs/>
        </w:rPr>
        <w:t xml:space="preserve"> </w:t>
      </w:r>
      <w:r w:rsidR="00F74F47">
        <w:rPr>
          <w:rFonts w:asciiTheme="minorHAnsi" w:hAnsiTheme="minorHAnsi" w:cstheme="minorHAnsi"/>
          <w:b/>
          <w:bCs/>
        </w:rPr>
        <w:t xml:space="preserve">4. </w:t>
      </w:r>
      <w:r w:rsidRPr="00556C9A">
        <w:rPr>
          <w:rFonts w:asciiTheme="minorHAnsi" w:hAnsiTheme="minorHAnsi" w:cstheme="minorHAnsi"/>
          <w:b/>
        </w:rPr>
        <w:t>Kdo bude žáka vzdělávat, zda zákonní zástupci nebo jiní vzdělavatelé a jaké mají vzdělání</w:t>
      </w:r>
      <w:r w:rsidR="00AF54F4" w:rsidRPr="00556C9A">
        <w:rPr>
          <w:rFonts w:asciiTheme="minorHAnsi" w:hAnsiTheme="minorHAnsi" w:cstheme="minorHAnsi"/>
          <w:b/>
        </w:rPr>
        <w:t xml:space="preserve"> (doklad o vzdělání je přílohou žádosti)</w:t>
      </w:r>
      <w:r w:rsidRPr="00556C9A">
        <w:rPr>
          <w:rFonts w:asciiTheme="minorHAnsi" w:hAnsiTheme="minorHAnsi" w:cstheme="minorHAnsi"/>
          <w:b/>
        </w:rPr>
        <w:t>.</w:t>
      </w:r>
      <w:r w:rsidR="00F74F47" w:rsidRPr="00F74F47">
        <w:rPr>
          <w:rFonts w:asciiTheme="minorHAnsi" w:hAnsiTheme="minorHAnsi" w:cstheme="minorHAnsi"/>
          <w:color w:val="auto"/>
        </w:rPr>
        <w:t xml:space="preserve"> </w:t>
      </w:r>
      <w:r w:rsidR="00F74F47" w:rsidRPr="00556C9A">
        <w:rPr>
          <w:rFonts w:asciiTheme="minorHAnsi" w:hAnsiTheme="minorHAnsi" w:cstheme="minorHAnsi"/>
          <w:color w:val="auto"/>
        </w:rPr>
        <w:t>Osoba, která bude žáka vzdělávat, získala alespoň střední vzdělání s maturitní zkouškou a jedná-li se o žáka na druhém stupni základní školy, vysokoškolské vzdělání (též garant vzdělávání). Prokazuje se originálem nebo ověřenou kopií příslušných vysvědčení. Zákonný zástupce nemusí být zároveň vzdělavatelem. Vzdělavatelem může být jiná osoba, která splňuje požadovanou úroveň vzdělání. Žadatel k žádosti přiloží kopii dokladu o nejvyšším dosaženém vzdělání osoby, která bude žáka vzdělávat. Jestliže tedy zákonný zástupce uvede do žádosti, že vzdělavatelem bude jiná osoba, uvede její jméno a doloží její doklady o dosaženém vzdělání, naplní se tím podmínky zákona, přestože sám požadavky na vzdělání nesplňuje.</w:t>
      </w:r>
    </w:p>
    <w:p w14:paraId="1AC39E5C" w14:textId="77777777" w:rsidR="00D564B6" w:rsidRPr="00556C9A" w:rsidRDefault="00D564B6" w:rsidP="00556C9A">
      <w:pPr>
        <w:pStyle w:val="Default"/>
        <w:spacing w:after="160"/>
        <w:jc w:val="both"/>
        <w:rPr>
          <w:rFonts w:asciiTheme="minorHAnsi" w:hAnsiTheme="minorHAnsi" w:cstheme="minorHAnsi"/>
        </w:rPr>
      </w:pPr>
    </w:p>
    <w:p w14:paraId="5D9EE691" w14:textId="77777777" w:rsidR="00D564B6" w:rsidRPr="00556C9A" w:rsidRDefault="00D564B6" w:rsidP="00556C9A">
      <w:pPr>
        <w:pStyle w:val="Default"/>
        <w:spacing w:after="160"/>
        <w:jc w:val="both"/>
        <w:rPr>
          <w:rFonts w:asciiTheme="minorHAnsi" w:hAnsiTheme="minorHAnsi" w:cstheme="minorHAnsi"/>
        </w:rPr>
      </w:pPr>
    </w:p>
    <w:p w14:paraId="38B8B407" w14:textId="3F8E88C8" w:rsidR="00D564B6" w:rsidRPr="00556C9A" w:rsidRDefault="00D564B6" w:rsidP="00556C9A">
      <w:pPr>
        <w:pStyle w:val="Default"/>
        <w:spacing w:after="160"/>
        <w:jc w:val="both"/>
        <w:rPr>
          <w:rFonts w:asciiTheme="minorHAnsi" w:hAnsiTheme="minorHAnsi" w:cstheme="minorHAnsi"/>
        </w:rPr>
      </w:pPr>
      <w:r w:rsidRPr="00556C9A">
        <w:rPr>
          <w:rFonts w:asciiTheme="minorHAnsi" w:hAnsiTheme="minorHAnsi" w:cstheme="minorHAnsi"/>
          <w:b/>
          <w:bCs/>
        </w:rPr>
        <w:t xml:space="preserve"> </w:t>
      </w:r>
      <w:r w:rsidR="00F74F47">
        <w:rPr>
          <w:rFonts w:asciiTheme="minorHAnsi" w:hAnsiTheme="minorHAnsi" w:cstheme="minorHAnsi"/>
          <w:b/>
          <w:bCs/>
        </w:rPr>
        <w:t xml:space="preserve">5. </w:t>
      </w:r>
      <w:r w:rsidRPr="00556C9A">
        <w:rPr>
          <w:rFonts w:asciiTheme="minorHAnsi" w:hAnsiTheme="minorHAnsi" w:cstheme="minorHAnsi"/>
          <w:b/>
        </w:rPr>
        <w:t>Zda existují vzdělávací obory, se kterými by mohli mít zákonní zástupci (vzdělavatelé) při individuálním vzdělávání odborný problém.</w:t>
      </w:r>
      <w:r w:rsidRPr="00556C9A">
        <w:rPr>
          <w:rFonts w:asciiTheme="minorHAnsi" w:hAnsiTheme="minorHAnsi" w:cstheme="minorHAnsi"/>
        </w:rPr>
        <w:t xml:space="preserve"> </w:t>
      </w:r>
    </w:p>
    <w:p w14:paraId="20DF4F8E" w14:textId="3BE9AC2C" w:rsidR="00D564B6" w:rsidRPr="00556C9A" w:rsidRDefault="00D564B6" w:rsidP="00556C9A">
      <w:pPr>
        <w:pStyle w:val="Default"/>
        <w:jc w:val="both"/>
        <w:rPr>
          <w:rFonts w:asciiTheme="minorHAnsi" w:hAnsiTheme="minorHAnsi" w:cstheme="minorHAnsi"/>
        </w:rPr>
      </w:pPr>
      <w:r w:rsidRPr="00556C9A">
        <w:rPr>
          <w:rFonts w:asciiTheme="minorHAnsi" w:hAnsiTheme="minorHAnsi" w:cstheme="minorHAnsi"/>
          <w:bCs/>
        </w:rPr>
        <w:lastRenderedPageBreak/>
        <w:t xml:space="preserve"> </w:t>
      </w:r>
      <w:r w:rsidR="00F74F47">
        <w:rPr>
          <w:rFonts w:asciiTheme="minorHAnsi" w:hAnsiTheme="minorHAnsi" w:cstheme="minorHAnsi"/>
          <w:b/>
          <w:bCs/>
        </w:rPr>
        <w:t xml:space="preserve">6. </w:t>
      </w:r>
      <w:r w:rsidR="00F74F47" w:rsidRPr="00F74F47">
        <w:rPr>
          <w:rFonts w:asciiTheme="minorHAnsi" w:hAnsiTheme="minorHAnsi" w:cstheme="minorHAnsi"/>
          <w:b/>
          <w:bCs/>
        </w:rPr>
        <w:t>J</w:t>
      </w:r>
      <w:r w:rsidRPr="00F74F47">
        <w:rPr>
          <w:rFonts w:asciiTheme="minorHAnsi" w:hAnsiTheme="minorHAnsi" w:cstheme="minorHAnsi"/>
          <w:b/>
        </w:rPr>
        <w:t>ak často bude v kontaktu se svými vrstevníky</w:t>
      </w:r>
      <w:r w:rsidRPr="00556C9A">
        <w:rPr>
          <w:rFonts w:asciiTheme="minorHAnsi" w:hAnsiTheme="minorHAnsi" w:cstheme="minorHAnsi"/>
        </w:rPr>
        <w:t xml:space="preserve"> (nebo se zapojí do činnosti ve věkově různorodé skupině). Je třeba zákonné zástupce vést k tomu, aby žák měl takových kontaktů co nejvíce a byly co nejrozmanitější. V případech, kdy je ze strany zákonných zástupců prezentováno, že žák bude mít mimoškolní aktivity, ale jejich charakter je ryze individuální (hra na hudební nástroj, individuální sport atd.), je dobré je upozornit na potřebu zapojení žáka i do skupinových volnočasových aktivit. </w:t>
      </w:r>
    </w:p>
    <w:p w14:paraId="31FBBA5A" w14:textId="77777777" w:rsidR="00D564B6" w:rsidRPr="00556C9A" w:rsidRDefault="00D564B6" w:rsidP="00556C9A">
      <w:pPr>
        <w:pStyle w:val="Default"/>
        <w:jc w:val="both"/>
        <w:rPr>
          <w:rFonts w:asciiTheme="minorHAnsi" w:hAnsiTheme="minorHAnsi" w:cstheme="minorHAnsi"/>
        </w:rPr>
      </w:pPr>
    </w:p>
    <w:p w14:paraId="2128D847" w14:textId="5A224522" w:rsidR="00D564B6" w:rsidRDefault="00D564B6" w:rsidP="00556C9A">
      <w:pPr>
        <w:pStyle w:val="Default"/>
        <w:jc w:val="both"/>
        <w:rPr>
          <w:rFonts w:asciiTheme="minorHAnsi" w:hAnsiTheme="minorHAnsi" w:cstheme="minorHAnsi"/>
        </w:rPr>
      </w:pPr>
    </w:p>
    <w:p w14:paraId="6FC31971" w14:textId="77777777" w:rsidR="00EF6A5D" w:rsidRPr="00556C9A" w:rsidRDefault="00EF6A5D" w:rsidP="00556C9A">
      <w:pPr>
        <w:pStyle w:val="Default"/>
        <w:jc w:val="both"/>
        <w:rPr>
          <w:rFonts w:asciiTheme="minorHAnsi" w:hAnsiTheme="minorHAnsi" w:cstheme="minorHAnsi"/>
        </w:rPr>
      </w:pPr>
    </w:p>
    <w:p w14:paraId="36FDDD82" w14:textId="77777777" w:rsidR="00D564B6" w:rsidRPr="00556C9A" w:rsidRDefault="00D564B6" w:rsidP="00556C9A">
      <w:pPr>
        <w:pStyle w:val="Default"/>
        <w:jc w:val="both"/>
        <w:rPr>
          <w:rFonts w:asciiTheme="minorHAnsi" w:hAnsiTheme="minorHAnsi" w:cstheme="minorHAnsi"/>
        </w:rPr>
      </w:pPr>
    </w:p>
    <w:p w14:paraId="4427832B" w14:textId="363D3553" w:rsidR="00D564B6" w:rsidRPr="00556C9A" w:rsidRDefault="00F74F47" w:rsidP="00556C9A">
      <w:pPr>
        <w:pStyle w:val="Default"/>
        <w:jc w:val="both"/>
        <w:rPr>
          <w:rFonts w:asciiTheme="minorHAnsi" w:hAnsiTheme="minorHAnsi" w:cstheme="minorHAnsi"/>
        </w:rPr>
      </w:pPr>
      <w:r>
        <w:rPr>
          <w:rFonts w:asciiTheme="minorHAnsi" w:hAnsiTheme="minorHAnsi" w:cstheme="minorHAnsi"/>
          <w:b/>
        </w:rPr>
        <w:t xml:space="preserve">7. </w:t>
      </w:r>
      <w:r w:rsidR="00D564B6" w:rsidRPr="00556C9A">
        <w:rPr>
          <w:rFonts w:asciiTheme="minorHAnsi" w:hAnsiTheme="minorHAnsi" w:cstheme="minorHAnsi"/>
          <w:b/>
        </w:rPr>
        <w:t>Jak jsou zajištěny dostatečné podmínky pro individuální vzdělávání, zejména podmínky materiální a ochrany zdraví žáka</w:t>
      </w:r>
      <w:r w:rsidR="00D564B6" w:rsidRPr="00556C9A">
        <w:rPr>
          <w:rFonts w:asciiTheme="minorHAnsi" w:hAnsiTheme="minorHAnsi" w:cstheme="minorHAnsi"/>
        </w:rPr>
        <w:t xml:space="preserve"> </w:t>
      </w:r>
    </w:p>
    <w:p w14:paraId="4C572C1B" w14:textId="77777777" w:rsidR="00D564B6" w:rsidRPr="00556C9A" w:rsidRDefault="00D564B6" w:rsidP="00556C9A">
      <w:pPr>
        <w:pStyle w:val="Default"/>
        <w:jc w:val="both"/>
        <w:rPr>
          <w:rFonts w:asciiTheme="minorHAnsi" w:hAnsiTheme="minorHAnsi" w:cstheme="minorHAnsi"/>
          <w:color w:val="auto"/>
        </w:rPr>
      </w:pPr>
      <w:r w:rsidRPr="00556C9A">
        <w:rPr>
          <w:rFonts w:asciiTheme="minorHAnsi" w:hAnsiTheme="minorHAnsi" w:cstheme="minorHAnsi"/>
        </w:rPr>
        <w:t xml:space="preserve">Ředitel školy uvede ve správním řízení konkrétní důkazy týkající se zajištění podmínek pro individuální vzdělávání vždy, pokud je to nutné ke zjištění stavu věci podle § 52 správního řádu: </w:t>
      </w:r>
      <w:r w:rsidRPr="00556C9A">
        <w:rPr>
          <w:rFonts w:asciiTheme="minorHAnsi" w:hAnsiTheme="minorHAnsi" w:cstheme="minorHAnsi"/>
          <w:i/>
          <w:iCs/>
        </w:rPr>
        <w:t xml:space="preserve">„Účastníci jsou povinni označit důkazy na podporu svých tvrzení. Správní orgán není návrhy účastníků vázán, vždy však provede důkazy, které jsou potřebné ke zjištění stavu věci.“ </w:t>
      </w:r>
    </w:p>
    <w:p w14:paraId="4743F355" w14:textId="2AB3FA11" w:rsidR="00D564B6" w:rsidRDefault="00D564B6" w:rsidP="00556C9A">
      <w:pPr>
        <w:pStyle w:val="Default"/>
        <w:jc w:val="both"/>
        <w:rPr>
          <w:rFonts w:asciiTheme="minorHAnsi" w:hAnsiTheme="minorHAnsi" w:cstheme="minorHAnsi"/>
          <w:color w:val="auto"/>
        </w:rPr>
      </w:pPr>
      <w:r w:rsidRPr="00556C9A">
        <w:rPr>
          <w:rFonts w:asciiTheme="minorHAnsi" w:hAnsiTheme="minorHAnsi" w:cstheme="minorHAnsi"/>
          <w:color w:val="auto"/>
        </w:rPr>
        <w:br/>
      </w:r>
    </w:p>
    <w:p w14:paraId="558D14F3" w14:textId="77777777" w:rsidR="00EF6A5D" w:rsidRPr="00556C9A" w:rsidRDefault="00EF6A5D" w:rsidP="00556C9A">
      <w:pPr>
        <w:pStyle w:val="Default"/>
        <w:jc w:val="both"/>
        <w:rPr>
          <w:rFonts w:asciiTheme="minorHAnsi" w:hAnsiTheme="minorHAnsi" w:cstheme="minorHAnsi"/>
          <w:color w:val="auto"/>
        </w:rPr>
      </w:pPr>
    </w:p>
    <w:p w14:paraId="14DAD075" w14:textId="77777777" w:rsidR="00D564B6" w:rsidRPr="00556C9A" w:rsidRDefault="00D564B6" w:rsidP="00556C9A">
      <w:pPr>
        <w:pStyle w:val="Default"/>
        <w:jc w:val="both"/>
        <w:rPr>
          <w:rFonts w:asciiTheme="minorHAnsi" w:hAnsiTheme="minorHAnsi" w:cstheme="minorHAnsi"/>
          <w:color w:val="auto"/>
        </w:rPr>
      </w:pPr>
    </w:p>
    <w:p w14:paraId="297BE468" w14:textId="65FBD566" w:rsidR="00D564B6" w:rsidRPr="00556C9A" w:rsidRDefault="00F74F47" w:rsidP="00556C9A">
      <w:pPr>
        <w:pStyle w:val="Default"/>
        <w:jc w:val="both"/>
        <w:rPr>
          <w:rFonts w:asciiTheme="minorHAnsi" w:hAnsiTheme="minorHAnsi" w:cstheme="minorHAnsi"/>
          <w:b/>
          <w:color w:val="auto"/>
        </w:rPr>
      </w:pPr>
      <w:r>
        <w:rPr>
          <w:rFonts w:asciiTheme="minorHAnsi" w:hAnsiTheme="minorHAnsi" w:cstheme="minorHAnsi"/>
        </w:rPr>
        <w:t xml:space="preserve">8. </w:t>
      </w:r>
      <w:r w:rsidR="00D564B6" w:rsidRPr="00556C9A">
        <w:rPr>
          <w:rFonts w:asciiTheme="minorHAnsi" w:hAnsiTheme="minorHAnsi" w:cstheme="minorHAnsi"/>
          <w:b/>
          <w:color w:val="auto"/>
        </w:rPr>
        <w:t>Zda jsou zajištěny vhodné učebnice a učební texty, podle nichž se má žák vzdělávat.</w:t>
      </w:r>
    </w:p>
    <w:p w14:paraId="528FDC4E" w14:textId="0936973B" w:rsidR="00D564B6" w:rsidRPr="00F74F47" w:rsidRDefault="00D564B6" w:rsidP="00556C9A">
      <w:pPr>
        <w:pStyle w:val="Default"/>
        <w:jc w:val="both"/>
        <w:rPr>
          <w:rFonts w:asciiTheme="minorHAnsi" w:hAnsiTheme="minorHAnsi" w:cstheme="minorHAnsi"/>
          <w:b/>
          <w:color w:val="auto"/>
        </w:rPr>
      </w:pPr>
      <w:r w:rsidRPr="00556C9A">
        <w:rPr>
          <w:rFonts w:asciiTheme="minorHAnsi" w:hAnsiTheme="minorHAnsi" w:cstheme="minorHAnsi"/>
          <w:b/>
          <w:color w:val="auto"/>
        </w:rPr>
        <w:t xml:space="preserve"> </w:t>
      </w:r>
      <w:r w:rsidRPr="00556C9A">
        <w:rPr>
          <w:rFonts w:asciiTheme="minorHAnsi" w:hAnsiTheme="minorHAnsi" w:cstheme="minorHAnsi"/>
          <w:color w:val="auto"/>
        </w:rPr>
        <w:t xml:space="preserve">Škola poskytne pro individuální vzdělávání kompletní sadu učebnic a základní školní potřeby, které používají žáci odpovídajícího ročníku v dané škole, a to podle § 41 odst. 10 školského zákona. Žák v individuálním vzdělávání má na poskytnutí těchto učebnic a základních školních potřeb nárok jako ostatní žáci školy. </w:t>
      </w:r>
    </w:p>
    <w:p w14:paraId="7403719A" w14:textId="000BF985" w:rsidR="00D564B6" w:rsidRPr="00F74F47" w:rsidRDefault="00D564B6" w:rsidP="00556C9A">
      <w:pPr>
        <w:pStyle w:val="Default"/>
        <w:jc w:val="both"/>
        <w:rPr>
          <w:rFonts w:asciiTheme="minorHAnsi" w:hAnsiTheme="minorHAnsi" w:cstheme="minorHAnsi"/>
          <w:color w:val="auto"/>
        </w:rPr>
      </w:pPr>
      <w:r w:rsidRPr="00556C9A">
        <w:rPr>
          <w:rFonts w:asciiTheme="minorHAnsi" w:hAnsiTheme="minorHAnsi" w:cstheme="minorHAnsi"/>
          <w:b/>
          <w:color w:val="auto"/>
        </w:rPr>
        <w:t>Seznam učebnice používaných školou k</w:t>
      </w:r>
      <w:r w:rsidR="00F74F47">
        <w:rPr>
          <w:rFonts w:asciiTheme="minorHAnsi" w:hAnsiTheme="minorHAnsi" w:cstheme="minorHAnsi"/>
          <w:b/>
          <w:color w:val="auto"/>
        </w:rPr>
        <w:t> </w:t>
      </w:r>
      <w:r w:rsidRPr="00556C9A">
        <w:rPr>
          <w:rFonts w:asciiTheme="minorHAnsi" w:hAnsiTheme="minorHAnsi" w:cstheme="minorHAnsi"/>
          <w:b/>
          <w:color w:val="auto"/>
        </w:rPr>
        <w:t>zapůjčení</w:t>
      </w:r>
      <w:r w:rsidR="00F74F47">
        <w:rPr>
          <w:rFonts w:asciiTheme="minorHAnsi" w:hAnsiTheme="minorHAnsi" w:cstheme="minorHAnsi"/>
          <w:b/>
          <w:color w:val="auto"/>
        </w:rPr>
        <w:t xml:space="preserve"> </w:t>
      </w:r>
      <w:r w:rsidR="00F74F47">
        <w:rPr>
          <w:rFonts w:asciiTheme="minorHAnsi" w:hAnsiTheme="minorHAnsi" w:cstheme="minorHAnsi"/>
          <w:color w:val="auto"/>
        </w:rPr>
        <w:t>(přiloženo k dokumentaci)</w:t>
      </w:r>
    </w:p>
    <w:p w14:paraId="29C6FCD2" w14:textId="77777777" w:rsidR="00D564B6" w:rsidRPr="00556C9A" w:rsidRDefault="00D564B6" w:rsidP="00556C9A">
      <w:pPr>
        <w:pStyle w:val="Default"/>
        <w:jc w:val="both"/>
        <w:rPr>
          <w:rFonts w:asciiTheme="minorHAnsi" w:hAnsiTheme="minorHAnsi" w:cstheme="minorHAnsi"/>
          <w:color w:val="auto"/>
        </w:rPr>
      </w:pPr>
    </w:p>
    <w:p w14:paraId="51DDC793" w14:textId="77777777" w:rsidR="00D564B6" w:rsidRPr="00556C9A" w:rsidRDefault="00D564B6" w:rsidP="00556C9A">
      <w:pPr>
        <w:pStyle w:val="Default"/>
        <w:jc w:val="both"/>
        <w:rPr>
          <w:rFonts w:asciiTheme="minorHAnsi" w:hAnsiTheme="minorHAnsi" w:cstheme="minorHAnsi"/>
          <w:color w:val="auto"/>
        </w:rPr>
      </w:pPr>
    </w:p>
    <w:p w14:paraId="443E3096" w14:textId="20697FA7" w:rsidR="00FD4933" w:rsidRDefault="00D564B6" w:rsidP="00556C9A">
      <w:pPr>
        <w:pStyle w:val="Default"/>
        <w:jc w:val="both"/>
        <w:rPr>
          <w:rFonts w:asciiTheme="minorHAnsi" w:hAnsiTheme="minorHAnsi" w:cstheme="minorHAnsi"/>
          <w:b/>
          <w:color w:val="auto"/>
        </w:rPr>
      </w:pPr>
      <w:r w:rsidRPr="00556C9A">
        <w:rPr>
          <w:rFonts w:asciiTheme="minorHAnsi" w:hAnsiTheme="minorHAnsi" w:cstheme="minorHAnsi"/>
          <w:b/>
          <w:color w:val="auto"/>
        </w:rPr>
        <w:t>Učebnice dle seznamu předloženého zákonným zástupcem žáka v žádosti o povolení individuálního vzdělávání</w:t>
      </w:r>
      <w:r w:rsidR="00FD4933" w:rsidRPr="00556C9A">
        <w:rPr>
          <w:rFonts w:asciiTheme="minorHAnsi" w:hAnsiTheme="minorHAnsi" w:cstheme="minorHAnsi"/>
          <w:b/>
          <w:color w:val="auto"/>
        </w:rPr>
        <w:t>:</w:t>
      </w:r>
    </w:p>
    <w:p w14:paraId="0A52E730" w14:textId="297BD4C9" w:rsidR="00EF6A5D" w:rsidRDefault="00EF6A5D" w:rsidP="00556C9A">
      <w:pPr>
        <w:pStyle w:val="Default"/>
        <w:jc w:val="both"/>
        <w:rPr>
          <w:rFonts w:asciiTheme="minorHAnsi" w:hAnsiTheme="minorHAnsi" w:cstheme="minorHAnsi"/>
          <w:b/>
          <w:color w:val="auto"/>
        </w:rPr>
      </w:pPr>
    </w:p>
    <w:p w14:paraId="0E9EED47" w14:textId="0201707F" w:rsidR="00EF6A5D" w:rsidRDefault="00EF6A5D" w:rsidP="00556C9A">
      <w:pPr>
        <w:pStyle w:val="Default"/>
        <w:jc w:val="both"/>
        <w:rPr>
          <w:rFonts w:asciiTheme="minorHAnsi" w:hAnsiTheme="minorHAnsi" w:cstheme="minorHAnsi"/>
          <w:b/>
          <w:color w:val="auto"/>
        </w:rPr>
      </w:pPr>
    </w:p>
    <w:p w14:paraId="0C45785B" w14:textId="6026E1B9" w:rsidR="00EF6A5D" w:rsidRDefault="00EF6A5D" w:rsidP="00556C9A">
      <w:pPr>
        <w:pStyle w:val="Default"/>
        <w:jc w:val="both"/>
        <w:rPr>
          <w:rFonts w:asciiTheme="minorHAnsi" w:hAnsiTheme="minorHAnsi" w:cstheme="minorHAnsi"/>
          <w:b/>
          <w:color w:val="auto"/>
        </w:rPr>
      </w:pPr>
    </w:p>
    <w:p w14:paraId="4EAE5C8D" w14:textId="12215C6D" w:rsidR="00EF6A5D" w:rsidRDefault="00EF6A5D" w:rsidP="00556C9A">
      <w:pPr>
        <w:pStyle w:val="Default"/>
        <w:jc w:val="both"/>
        <w:rPr>
          <w:rFonts w:asciiTheme="minorHAnsi" w:hAnsiTheme="minorHAnsi" w:cstheme="minorHAnsi"/>
          <w:b/>
          <w:color w:val="auto"/>
        </w:rPr>
      </w:pPr>
    </w:p>
    <w:p w14:paraId="24E374DA" w14:textId="77777777" w:rsidR="00EF6A5D" w:rsidRPr="00556C9A" w:rsidRDefault="00EF6A5D" w:rsidP="00556C9A">
      <w:pPr>
        <w:pStyle w:val="Default"/>
        <w:jc w:val="both"/>
        <w:rPr>
          <w:rFonts w:asciiTheme="minorHAnsi" w:hAnsiTheme="minorHAnsi" w:cstheme="minorHAnsi"/>
          <w:b/>
          <w:color w:val="auto"/>
        </w:rPr>
      </w:pPr>
    </w:p>
    <w:p w14:paraId="6AB79AF9" w14:textId="667017EA" w:rsidR="00D564B6" w:rsidRPr="00556C9A" w:rsidRDefault="00D564B6" w:rsidP="00556C9A">
      <w:pPr>
        <w:pStyle w:val="Default"/>
        <w:jc w:val="both"/>
        <w:rPr>
          <w:rFonts w:asciiTheme="minorHAnsi" w:hAnsiTheme="minorHAnsi" w:cstheme="minorHAnsi"/>
          <w:color w:val="auto"/>
        </w:rPr>
      </w:pPr>
      <w:r w:rsidRPr="00556C9A">
        <w:rPr>
          <w:rFonts w:asciiTheme="minorHAnsi" w:hAnsiTheme="minorHAnsi" w:cstheme="minorHAnsi"/>
          <w:color w:val="auto"/>
        </w:rPr>
        <w:t>Na rozdíl od § 41 odst. 2 písm. f) školského zákona, kdy zákonný zástupce předkládá škole pouze jmenný seznam učebnic neuvedených v seznamu učebnic a učebních textů nebo prohlášení, že budou používány učebnice se schvalovací doložkou, podle § 41 odst. 3.</w:t>
      </w:r>
      <w:r w:rsidR="00FD4933" w:rsidRPr="00556C9A">
        <w:rPr>
          <w:rFonts w:asciiTheme="minorHAnsi" w:hAnsiTheme="minorHAnsi" w:cstheme="minorHAnsi"/>
          <w:color w:val="auto"/>
        </w:rPr>
        <w:t xml:space="preserve"> </w:t>
      </w:r>
    </w:p>
    <w:p w14:paraId="20C14343" w14:textId="77777777" w:rsidR="00D564B6" w:rsidRPr="00556C9A" w:rsidRDefault="00D564B6" w:rsidP="00556C9A">
      <w:pPr>
        <w:pStyle w:val="Default"/>
        <w:jc w:val="both"/>
        <w:rPr>
          <w:rFonts w:asciiTheme="minorHAnsi" w:hAnsiTheme="minorHAnsi" w:cstheme="minorHAnsi"/>
          <w:color w:val="auto"/>
        </w:rPr>
      </w:pPr>
      <w:r w:rsidRPr="00556C9A">
        <w:rPr>
          <w:rFonts w:asciiTheme="minorHAnsi" w:hAnsiTheme="minorHAnsi" w:cstheme="minorHAnsi"/>
          <w:color w:val="auto"/>
        </w:rPr>
        <w:t xml:space="preserve">Je třeba upozornit na materiály, které jsou kryté autorskými právy nebo jinými smlouvami (výuková DVD, interaktivní učebnice a jiné aplikace používané školou. Autorský zákon v § 31 odst. 1 písm. c) umožňuje užít dílo při vyučování pro ilustrační účel, pokud účelem není dosažení přímého či nepřímého hospodářského nebo obchodního prospěchu, a nepřesáhne-li toto užití rozsah odpovídající sledovanému účelu, tedy vzdělávání. </w:t>
      </w:r>
    </w:p>
    <w:p w14:paraId="313E1E08" w14:textId="77777777" w:rsidR="00D564B6" w:rsidRPr="00556C9A" w:rsidRDefault="00D564B6" w:rsidP="00556C9A">
      <w:pPr>
        <w:pStyle w:val="Default"/>
        <w:jc w:val="both"/>
        <w:rPr>
          <w:rFonts w:asciiTheme="minorHAnsi" w:hAnsiTheme="minorHAnsi" w:cstheme="minorHAnsi"/>
          <w:color w:val="auto"/>
        </w:rPr>
      </w:pPr>
      <w:r w:rsidRPr="00556C9A">
        <w:rPr>
          <w:rFonts w:asciiTheme="minorHAnsi" w:hAnsiTheme="minorHAnsi" w:cstheme="minorHAnsi"/>
          <w:color w:val="auto"/>
        </w:rPr>
        <w:t xml:space="preserve">Škola musí jednat v souladu s licencí nebo ustanoveními smlouvy, pokud je má uzavřeny. Výuková licence není omezena personálně, může ji tedy využívat jak škola, tak také učitelé či žáci, tedy i žáci v individuálním vzdělávání. Licence není omezena ani způsoby užití, proto je </w:t>
      </w:r>
      <w:r w:rsidRPr="00556C9A">
        <w:rPr>
          <w:rFonts w:asciiTheme="minorHAnsi" w:hAnsiTheme="minorHAnsi" w:cstheme="minorHAnsi"/>
          <w:color w:val="auto"/>
        </w:rPr>
        <w:lastRenderedPageBreak/>
        <w:t xml:space="preserve">možné dílo užívat jakýmikoli způsoby – rozmnožováním, pouštěním ze záznamu (CD, DVD apod.), přednášením apod., pokud se tak děje „nevýdělečně“, vždy však pouze v rozsahu odůvodněném ilustračním účelem při vyučování (tedy pouze jako jeho součást) a nepřesáhne-li rozsah odpovídající sledovanému účelu. </w:t>
      </w:r>
    </w:p>
    <w:p w14:paraId="3712F7B1" w14:textId="77777777" w:rsidR="00D564B6" w:rsidRPr="00556C9A" w:rsidRDefault="00D564B6" w:rsidP="00556C9A">
      <w:pPr>
        <w:pStyle w:val="Default"/>
        <w:jc w:val="both"/>
        <w:rPr>
          <w:rFonts w:asciiTheme="minorHAnsi" w:hAnsiTheme="minorHAnsi" w:cstheme="minorHAnsi"/>
          <w:color w:val="auto"/>
        </w:rPr>
      </w:pPr>
      <w:r w:rsidRPr="00556C9A">
        <w:rPr>
          <w:rFonts w:asciiTheme="minorHAnsi" w:hAnsiTheme="minorHAnsi" w:cstheme="minorHAnsi"/>
          <w:color w:val="auto"/>
        </w:rPr>
        <w:t xml:space="preserve">Mají-li vzdělavatelé zájem používat i jiné učebnice nebo učební texty, kromě učebnic poskytnutých školou, nelze jim v tom bránit, ale tyto si již pořizují na vlastní náklady. Zákonní zástupci o této skutečnosti musí informovat školu. Vzdělavatelům (zákonným zástupcům) je zapotřebí vysvětlit, že obsah učebnic nemusí vždy korespondovat s obsahem učiva ve školním vzdělávacím programu a že z hlediska vzdělávání je závazné pro posuzování dosažení požadovaných výstupů to, co je uvedeno ve školním vzdělávacím programu. Jestliže chybí v učebnici nějaká oblast požadovaná ve školním vzdělávacím programu, musí vzdělavatel sám takové učivo žáka naučit, případně najít ve spolupráci se školou jiné zdroje, ze kterých lze informace čerpat. </w:t>
      </w:r>
    </w:p>
    <w:p w14:paraId="6DB51285" w14:textId="77777777" w:rsidR="00D564B6" w:rsidRPr="00556C9A" w:rsidRDefault="00D564B6" w:rsidP="00556C9A">
      <w:pPr>
        <w:pStyle w:val="Default"/>
        <w:jc w:val="both"/>
        <w:rPr>
          <w:rFonts w:asciiTheme="minorHAnsi" w:hAnsiTheme="minorHAnsi" w:cstheme="minorHAnsi"/>
          <w:color w:val="auto"/>
        </w:rPr>
      </w:pPr>
    </w:p>
    <w:p w14:paraId="5694749F" w14:textId="77777777" w:rsidR="00D564B6" w:rsidRPr="00556C9A" w:rsidRDefault="00D564B6" w:rsidP="00556C9A">
      <w:pPr>
        <w:pStyle w:val="Default"/>
        <w:jc w:val="both"/>
        <w:rPr>
          <w:rFonts w:asciiTheme="minorHAnsi" w:hAnsiTheme="minorHAnsi" w:cstheme="minorHAnsi"/>
          <w:color w:val="auto"/>
        </w:rPr>
      </w:pPr>
      <w:r w:rsidRPr="00556C9A">
        <w:rPr>
          <w:rFonts w:asciiTheme="minorHAnsi" w:hAnsiTheme="minorHAnsi" w:cstheme="minorHAnsi"/>
          <w:color w:val="auto"/>
        </w:rPr>
        <w:t xml:space="preserve">Zajištění vhodných učebnic a učebních textů může ředitel školy (nebo jím pověřený pedagog) ověřit prostřednictvím vstupního rozhovoru před povolením individuálního vzdělávání. Jedná se buď o učebnice uvedené v seznamu učebnic podle § 27 odst. 1 školského zákona, nebo o učebnice dle seznamu předloženého zákonným zástupcem žáka v žádosti o povolení individuálního vzdělávání. </w:t>
      </w:r>
    </w:p>
    <w:p w14:paraId="184ADECA" w14:textId="77777777" w:rsidR="00F46613" w:rsidRPr="00556C9A" w:rsidRDefault="00D564B6" w:rsidP="00556C9A">
      <w:pPr>
        <w:pStyle w:val="Default"/>
        <w:jc w:val="both"/>
        <w:rPr>
          <w:rFonts w:asciiTheme="minorHAnsi" w:hAnsiTheme="minorHAnsi" w:cstheme="minorHAnsi"/>
          <w:color w:val="auto"/>
          <w:sz w:val="22"/>
          <w:szCs w:val="22"/>
        </w:rPr>
      </w:pPr>
      <w:r w:rsidRPr="00556C9A">
        <w:rPr>
          <w:rFonts w:asciiTheme="minorHAnsi" w:hAnsiTheme="minorHAnsi" w:cstheme="minorHAnsi"/>
          <w:color w:val="auto"/>
        </w:rPr>
        <w:t>Na rozdíl od § 41 odst. 2 písm. f) školského zákona, kdy zákonný zástupce předkládá škole pouze jmenný seznam učebnic neuvedených v seznamu učebnic a učebních textů nebo prohlášení, že budou používány učebnice se schvalovací doložkou, podle § 41 odst. 3 písm. d) ověřuje ředitel školy, zda dané učebnice a učební texty jsou fakticky zajištěny. Ředitel školy v rámci řízení o povolení individuálního vzdělávání provede posouzení učebnic, jež nemají schvalovací doložku ministerstva, podle kritérií stanovených v § 27 odst. 2 školského zákona.</w:t>
      </w:r>
      <w:r w:rsidRPr="00556C9A">
        <w:rPr>
          <w:rFonts w:asciiTheme="minorHAnsi" w:hAnsiTheme="minorHAnsi" w:cstheme="minorHAnsi"/>
          <w:color w:val="auto"/>
          <w:sz w:val="22"/>
          <w:szCs w:val="22"/>
        </w:rPr>
        <w:t xml:space="preserve"> </w:t>
      </w:r>
    </w:p>
    <w:p w14:paraId="0B51BBDC" w14:textId="77777777" w:rsidR="00FD4933" w:rsidRPr="00556C9A" w:rsidRDefault="00FD4933" w:rsidP="00556C9A">
      <w:pPr>
        <w:pStyle w:val="Default"/>
        <w:jc w:val="both"/>
        <w:rPr>
          <w:rFonts w:asciiTheme="minorHAnsi" w:hAnsiTheme="minorHAnsi" w:cstheme="minorHAnsi"/>
          <w:color w:val="auto"/>
        </w:rPr>
      </w:pPr>
    </w:p>
    <w:p w14:paraId="59A09D8B" w14:textId="77777777" w:rsidR="00FD4933" w:rsidRPr="00556C9A" w:rsidRDefault="00FD4933" w:rsidP="00556C9A">
      <w:pPr>
        <w:pStyle w:val="Default"/>
        <w:jc w:val="both"/>
        <w:rPr>
          <w:rFonts w:asciiTheme="minorHAnsi" w:hAnsiTheme="minorHAnsi" w:cstheme="minorHAnsi"/>
          <w:color w:val="auto"/>
        </w:rPr>
      </w:pPr>
    </w:p>
    <w:p w14:paraId="01C8C74D" w14:textId="51868601" w:rsidR="00FD4933" w:rsidRPr="00556C9A" w:rsidRDefault="00F74F47" w:rsidP="00556C9A">
      <w:pPr>
        <w:pStyle w:val="Default"/>
        <w:jc w:val="both"/>
        <w:rPr>
          <w:rFonts w:asciiTheme="minorHAnsi" w:hAnsiTheme="minorHAnsi" w:cstheme="minorHAnsi"/>
          <w:color w:val="auto"/>
        </w:rPr>
      </w:pPr>
      <w:r w:rsidRPr="00F74F47">
        <w:rPr>
          <w:rFonts w:asciiTheme="minorHAnsi" w:hAnsiTheme="minorHAnsi" w:cstheme="minorHAnsi"/>
          <w:b/>
          <w:color w:val="auto"/>
        </w:rPr>
        <w:t xml:space="preserve">9. </w:t>
      </w:r>
      <w:r w:rsidR="00AF54F4" w:rsidRPr="00F74F47">
        <w:rPr>
          <w:rFonts w:asciiTheme="minorHAnsi" w:hAnsiTheme="minorHAnsi" w:cstheme="minorHAnsi"/>
          <w:b/>
          <w:color w:val="auto"/>
        </w:rPr>
        <w:t>Žák může navštěvovat akce školy, exkurze a projektové dny</w:t>
      </w:r>
      <w:r w:rsidR="00AF54F4" w:rsidRPr="00556C9A">
        <w:rPr>
          <w:rFonts w:asciiTheme="minorHAnsi" w:hAnsiTheme="minorHAnsi" w:cstheme="minorHAnsi"/>
          <w:color w:val="auto"/>
        </w:rPr>
        <w:t xml:space="preserve">, které jsou součástí vzdělávání žáků základní školy. Žák může navštěvovat kroužky, které škola nabízí. </w:t>
      </w:r>
    </w:p>
    <w:p w14:paraId="0E92745F" w14:textId="77777777" w:rsidR="00AF54F4" w:rsidRPr="00556C9A" w:rsidRDefault="00AF54F4" w:rsidP="00556C9A">
      <w:pPr>
        <w:pStyle w:val="Default"/>
        <w:jc w:val="both"/>
        <w:rPr>
          <w:rFonts w:asciiTheme="minorHAnsi" w:hAnsiTheme="minorHAnsi" w:cstheme="minorHAnsi"/>
          <w:color w:val="auto"/>
        </w:rPr>
      </w:pPr>
      <w:r w:rsidRPr="00556C9A">
        <w:rPr>
          <w:rFonts w:asciiTheme="minorHAnsi" w:hAnsiTheme="minorHAnsi" w:cstheme="minorHAnsi"/>
          <w:color w:val="auto"/>
        </w:rPr>
        <w:t>Sdělení, jakou nabídku prezenčních aktivit bude žák využívat:</w:t>
      </w:r>
    </w:p>
    <w:p w14:paraId="2387181D" w14:textId="77777777" w:rsidR="00AF54F4" w:rsidRPr="00556C9A" w:rsidRDefault="00AF54F4" w:rsidP="00556C9A">
      <w:pPr>
        <w:pStyle w:val="Default"/>
        <w:jc w:val="both"/>
        <w:rPr>
          <w:rFonts w:asciiTheme="minorHAnsi" w:hAnsiTheme="minorHAnsi" w:cstheme="minorHAnsi"/>
          <w:color w:val="auto"/>
        </w:rPr>
      </w:pPr>
    </w:p>
    <w:p w14:paraId="10B4D27A" w14:textId="77777777" w:rsidR="00AF54F4" w:rsidRPr="00556C9A" w:rsidRDefault="00AF54F4" w:rsidP="00556C9A">
      <w:pPr>
        <w:pStyle w:val="Default"/>
        <w:jc w:val="both"/>
        <w:rPr>
          <w:rFonts w:asciiTheme="minorHAnsi" w:hAnsiTheme="minorHAnsi" w:cstheme="minorHAnsi"/>
          <w:color w:val="auto"/>
        </w:rPr>
      </w:pPr>
      <w:r w:rsidRPr="00556C9A">
        <w:rPr>
          <w:rFonts w:asciiTheme="minorHAnsi" w:hAnsiTheme="minorHAnsi" w:cstheme="minorHAnsi"/>
          <w:color w:val="auto"/>
        </w:rPr>
        <w:t>………………………………………………………………………………………………..</w:t>
      </w:r>
    </w:p>
    <w:p w14:paraId="03FB3FCE" w14:textId="77777777" w:rsidR="00AF54F4" w:rsidRPr="00556C9A" w:rsidRDefault="00AF54F4" w:rsidP="00556C9A">
      <w:pPr>
        <w:pStyle w:val="Default"/>
        <w:jc w:val="both"/>
        <w:rPr>
          <w:rFonts w:asciiTheme="minorHAnsi" w:hAnsiTheme="minorHAnsi" w:cstheme="minorHAnsi"/>
          <w:color w:val="auto"/>
        </w:rPr>
      </w:pPr>
    </w:p>
    <w:p w14:paraId="58CB7F20" w14:textId="77777777" w:rsidR="00AF54F4" w:rsidRPr="00556C9A" w:rsidRDefault="00AF54F4" w:rsidP="00556C9A">
      <w:pPr>
        <w:pStyle w:val="Default"/>
        <w:jc w:val="both"/>
        <w:rPr>
          <w:rFonts w:asciiTheme="minorHAnsi" w:hAnsiTheme="minorHAnsi" w:cstheme="minorHAnsi"/>
          <w:color w:val="auto"/>
        </w:rPr>
      </w:pPr>
      <w:r w:rsidRPr="00556C9A">
        <w:rPr>
          <w:rFonts w:asciiTheme="minorHAnsi" w:hAnsiTheme="minorHAnsi" w:cstheme="minorHAnsi"/>
          <w:color w:val="auto"/>
        </w:rPr>
        <w:t>………………………………………………………………………………………………..</w:t>
      </w:r>
    </w:p>
    <w:p w14:paraId="11D8DECC" w14:textId="77777777" w:rsidR="00FD4933" w:rsidRPr="00556C9A" w:rsidRDefault="00FD4933" w:rsidP="00556C9A">
      <w:pPr>
        <w:pStyle w:val="Default"/>
        <w:jc w:val="both"/>
        <w:rPr>
          <w:rFonts w:asciiTheme="minorHAnsi" w:hAnsiTheme="minorHAnsi" w:cstheme="minorHAnsi"/>
          <w:color w:val="auto"/>
        </w:rPr>
      </w:pPr>
    </w:p>
    <w:p w14:paraId="26CA10BA" w14:textId="77777777" w:rsidR="00FD4933" w:rsidRPr="00556C9A" w:rsidRDefault="00FD4933" w:rsidP="00556C9A">
      <w:pPr>
        <w:pStyle w:val="Default"/>
        <w:jc w:val="both"/>
        <w:rPr>
          <w:rFonts w:asciiTheme="minorHAnsi" w:hAnsiTheme="minorHAnsi" w:cstheme="minorHAnsi"/>
          <w:color w:val="auto"/>
        </w:rPr>
      </w:pPr>
    </w:p>
    <w:p w14:paraId="30F07A5A" w14:textId="77777777" w:rsidR="00FD4933" w:rsidRPr="00556C9A" w:rsidRDefault="00FD4933" w:rsidP="00556C9A">
      <w:pPr>
        <w:pStyle w:val="Default"/>
        <w:jc w:val="both"/>
        <w:rPr>
          <w:rFonts w:asciiTheme="minorHAnsi" w:hAnsiTheme="minorHAnsi" w:cstheme="minorHAnsi"/>
          <w:color w:val="auto"/>
        </w:rPr>
      </w:pPr>
    </w:p>
    <w:p w14:paraId="14928CD0" w14:textId="702F0249" w:rsidR="00FD4933" w:rsidRPr="00556C9A" w:rsidRDefault="00FD4933" w:rsidP="00556C9A">
      <w:pPr>
        <w:pStyle w:val="Default"/>
        <w:jc w:val="both"/>
        <w:rPr>
          <w:rFonts w:asciiTheme="minorHAnsi" w:hAnsiTheme="minorHAnsi" w:cstheme="minorHAnsi"/>
          <w:color w:val="auto"/>
        </w:rPr>
      </w:pPr>
      <w:r w:rsidRPr="00556C9A">
        <w:rPr>
          <w:rFonts w:asciiTheme="minorHAnsi" w:hAnsiTheme="minorHAnsi" w:cstheme="minorHAnsi"/>
          <w:color w:val="auto"/>
        </w:rPr>
        <w:t>Ve Strážku dne</w:t>
      </w:r>
      <w:r w:rsidR="0052341F" w:rsidRPr="00556C9A">
        <w:rPr>
          <w:rFonts w:asciiTheme="minorHAnsi" w:hAnsiTheme="minorHAnsi" w:cstheme="minorHAnsi"/>
          <w:color w:val="auto"/>
        </w:rPr>
        <w:t xml:space="preserve"> </w:t>
      </w:r>
    </w:p>
    <w:p w14:paraId="5530D14A" w14:textId="77777777" w:rsidR="00FD4933" w:rsidRPr="00556C9A" w:rsidRDefault="00FD4933" w:rsidP="00556C9A">
      <w:pPr>
        <w:pStyle w:val="Default"/>
        <w:jc w:val="both"/>
        <w:rPr>
          <w:rFonts w:asciiTheme="minorHAnsi" w:hAnsiTheme="minorHAnsi" w:cstheme="minorHAnsi"/>
          <w:color w:val="auto"/>
        </w:rPr>
      </w:pPr>
    </w:p>
    <w:p w14:paraId="4CD9F9E5" w14:textId="77777777" w:rsidR="00FD4933" w:rsidRPr="00556C9A" w:rsidRDefault="002717E3" w:rsidP="00556C9A">
      <w:pPr>
        <w:pStyle w:val="Default"/>
        <w:jc w:val="both"/>
        <w:rPr>
          <w:rFonts w:asciiTheme="minorHAnsi" w:hAnsiTheme="minorHAnsi" w:cstheme="minorHAnsi"/>
          <w:color w:val="auto"/>
        </w:rPr>
      </w:pPr>
      <w:r w:rsidRPr="00556C9A">
        <w:rPr>
          <w:rFonts w:asciiTheme="minorHAnsi" w:hAnsiTheme="minorHAnsi" w:cstheme="minorHAnsi"/>
          <w:color w:val="auto"/>
        </w:rPr>
        <w:t>Vstupní</w:t>
      </w:r>
      <w:r w:rsidR="00FD4933" w:rsidRPr="00556C9A">
        <w:rPr>
          <w:rFonts w:asciiTheme="minorHAnsi" w:hAnsiTheme="minorHAnsi" w:cstheme="minorHAnsi"/>
          <w:color w:val="auto"/>
        </w:rPr>
        <w:t xml:space="preserve"> rozhovor provedli</w:t>
      </w:r>
      <w:r w:rsidRPr="00556C9A">
        <w:rPr>
          <w:rFonts w:asciiTheme="minorHAnsi" w:hAnsiTheme="minorHAnsi" w:cstheme="minorHAnsi"/>
          <w:color w:val="auto"/>
        </w:rPr>
        <w:t xml:space="preserve"> níže uvedené osoby.</w:t>
      </w:r>
    </w:p>
    <w:p w14:paraId="6154A340" w14:textId="77777777" w:rsidR="00FD4933" w:rsidRPr="00556C9A" w:rsidRDefault="00FD4933" w:rsidP="00556C9A">
      <w:pPr>
        <w:pStyle w:val="Default"/>
        <w:jc w:val="both"/>
        <w:rPr>
          <w:rFonts w:asciiTheme="minorHAnsi" w:hAnsiTheme="minorHAnsi" w:cstheme="minorHAnsi"/>
          <w:color w:val="auto"/>
        </w:rPr>
      </w:pPr>
    </w:p>
    <w:p w14:paraId="2E44147A" w14:textId="2AE00BBC" w:rsidR="00FD4933" w:rsidRPr="00556C9A" w:rsidRDefault="00FD4933" w:rsidP="00556C9A">
      <w:pPr>
        <w:pStyle w:val="Default"/>
        <w:jc w:val="both"/>
        <w:rPr>
          <w:rFonts w:asciiTheme="minorHAnsi" w:hAnsiTheme="minorHAnsi" w:cstheme="minorHAnsi"/>
          <w:color w:val="auto"/>
        </w:rPr>
      </w:pPr>
      <w:r w:rsidRPr="00556C9A">
        <w:rPr>
          <w:rFonts w:asciiTheme="minorHAnsi" w:hAnsiTheme="minorHAnsi" w:cstheme="minorHAnsi"/>
          <w:color w:val="auto"/>
        </w:rPr>
        <w:t xml:space="preserve">Za školu: </w:t>
      </w:r>
    </w:p>
    <w:p w14:paraId="04D25A1A" w14:textId="77777777" w:rsidR="00FD4933" w:rsidRPr="00556C9A" w:rsidRDefault="00FD4933" w:rsidP="00556C9A">
      <w:pPr>
        <w:pStyle w:val="Default"/>
        <w:jc w:val="both"/>
        <w:rPr>
          <w:rFonts w:asciiTheme="minorHAnsi" w:hAnsiTheme="minorHAnsi" w:cstheme="minorHAnsi"/>
          <w:color w:val="auto"/>
        </w:rPr>
      </w:pPr>
    </w:p>
    <w:p w14:paraId="3DACC2C3" w14:textId="77777777" w:rsidR="00FD4933" w:rsidRPr="00556C9A" w:rsidRDefault="00FD4933" w:rsidP="00556C9A">
      <w:pPr>
        <w:pStyle w:val="Default"/>
        <w:jc w:val="both"/>
        <w:rPr>
          <w:rFonts w:asciiTheme="minorHAnsi" w:hAnsiTheme="minorHAnsi" w:cstheme="minorHAnsi"/>
          <w:color w:val="auto"/>
        </w:rPr>
      </w:pPr>
      <w:bookmarkStart w:id="0" w:name="_GoBack"/>
      <w:bookmarkEnd w:id="0"/>
    </w:p>
    <w:p w14:paraId="27B89107" w14:textId="77777777" w:rsidR="00FD4933" w:rsidRPr="00556C9A" w:rsidRDefault="00FD4933" w:rsidP="00556C9A">
      <w:pPr>
        <w:pStyle w:val="Default"/>
        <w:jc w:val="both"/>
        <w:rPr>
          <w:rFonts w:asciiTheme="minorHAnsi" w:hAnsiTheme="minorHAnsi" w:cstheme="minorHAnsi"/>
          <w:color w:val="auto"/>
        </w:rPr>
      </w:pPr>
    </w:p>
    <w:p w14:paraId="1D5D7527" w14:textId="30CFB672" w:rsidR="00FD4933" w:rsidRPr="00F74F47" w:rsidRDefault="00FD4933" w:rsidP="00556C9A">
      <w:pPr>
        <w:pStyle w:val="Default"/>
        <w:jc w:val="both"/>
        <w:rPr>
          <w:rFonts w:asciiTheme="minorHAnsi" w:hAnsiTheme="minorHAnsi" w:cstheme="minorHAnsi"/>
          <w:color w:val="auto"/>
        </w:rPr>
      </w:pPr>
      <w:r w:rsidRPr="00556C9A">
        <w:rPr>
          <w:rFonts w:asciiTheme="minorHAnsi" w:hAnsiTheme="minorHAnsi" w:cstheme="minorHAnsi"/>
          <w:color w:val="auto"/>
        </w:rPr>
        <w:t xml:space="preserve">Zákonný zástupce žáka: </w:t>
      </w:r>
    </w:p>
    <w:sectPr w:rsidR="00FD4933" w:rsidRPr="00F74F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8686D" w14:textId="77777777" w:rsidR="00441EB1" w:rsidRDefault="00441EB1" w:rsidP="00D564B6">
      <w:pPr>
        <w:spacing w:after="0" w:line="240" w:lineRule="auto"/>
      </w:pPr>
      <w:r>
        <w:separator/>
      </w:r>
    </w:p>
  </w:endnote>
  <w:endnote w:type="continuationSeparator" w:id="0">
    <w:p w14:paraId="6517CFE0" w14:textId="77777777" w:rsidR="00441EB1" w:rsidRDefault="00441EB1" w:rsidP="00D5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718609"/>
      <w:docPartObj>
        <w:docPartGallery w:val="Page Numbers (Bottom of Page)"/>
        <w:docPartUnique/>
      </w:docPartObj>
    </w:sdtPr>
    <w:sdtEndPr/>
    <w:sdtContent>
      <w:p w14:paraId="2E5904B3" w14:textId="77777777" w:rsidR="00D564B6" w:rsidRDefault="00D564B6">
        <w:pPr>
          <w:pStyle w:val="Zpat"/>
          <w:jc w:val="center"/>
        </w:pPr>
        <w:r>
          <w:fldChar w:fldCharType="begin"/>
        </w:r>
        <w:r>
          <w:instrText>PAGE   \* MERGEFORMAT</w:instrText>
        </w:r>
        <w:r>
          <w:fldChar w:fldCharType="separate"/>
        </w:r>
        <w:r w:rsidR="00123110">
          <w:rPr>
            <w:noProof/>
          </w:rPr>
          <w:t>1</w:t>
        </w:r>
        <w:r>
          <w:fldChar w:fldCharType="end"/>
        </w:r>
      </w:p>
    </w:sdtContent>
  </w:sdt>
  <w:p w14:paraId="281619FA" w14:textId="77777777" w:rsidR="00D564B6" w:rsidRDefault="00D564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DBB34" w14:textId="77777777" w:rsidR="00441EB1" w:rsidRDefault="00441EB1" w:rsidP="00D564B6">
      <w:pPr>
        <w:spacing w:after="0" w:line="240" w:lineRule="auto"/>
      </w:pPr>
      <w:r>
        <w:separator/>
      </w:r>
    </w:p>
  </w:footnote>
  <w:footnote w:type="continuationSeparator" w:id="0">
    <w:p w14:paraId="6B4144B3" w14:textId="77777777" w:rsidR="00441EB1" w:rsidRDefault="00441EB1" w:rsidP="00D564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B6"/>
    <w:rsid w:val="00123110"/>
    <w:rsid w:val="001D5522"/>
    <w:rsid w:val="00221749"/>
    <w:rsid w:val="002717E3"/>
    <w:rsid w:val="00345015"/>
    <w:rsid w:val="003D6CCC"/>
    <w:rsid w:val="00441EB1"/>
    <w:rsid w:val="0052341F"/>
    <w:rsid w:val="00556C9A"/>
    <w:rsid w:val="005879D5"/>
    <w:rsid w:val="00842CB1"/>
    <w:rsid w:val="0089696B"/>
    <w:rsid w:val="00941FCD"/>
    <w:rsid w:val="00AF54F4"/>
    <w:rsid w:val="00BC605B"/>
    <w:rsid w:val="00D564B6"/>
    <w:rsid w:val="00EB54E6"/>
    <w:rsid w:val="00EF6A5D"/>
    <w:rsid w:val="00F74F47"/>
    <w:rsid w:val="00F76992"/>
    <w:rsid w:val="00FD4933"/>
    <w:rsid w:val="00FD5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EFDD"/>
  <w15:docId w15:val="{423ECFCF-6A05-48F6-A3EA-C16BB828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564B6"/>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D564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64B6"/>
  </w:style>
  <w:style w:type="paragraph" w:styleId="Zpat">
    <w:name w:val="footer"/>
    <w:basedOn w:val="Normln"/>
    <w:link w:val="ZpatChar"/>
    <w:uiPriority w:val="99"/>
    <w:unhideWhenUsed/>
    <w:rsid w:val="00D564B6"/>
    <w:pPr>
      <w:tabs>
        <w:tab w:val="center" w:pos="4536"/>
        <w:tab w:val="right" w:pos="9072"/>
      </w:tabs>
      <w:spacing w:after="0" w:line="240" w:lineRule="auto"/>
    </w:pPr>
  </w:style>
  <w:style w:type="character" w:customStyle="1" w:styleId="ZpatChar">
    <w:name w:val="Zápatí Char"/>
    <w:basedOn w:val="Standardnpsmoodstavce"/>
    <w:link w:val="Zpat"/>
    <w:uiPriority w:val="99"/>
    <w:rsid w:val="00D564B6"/>
  </w:style>
  <w:style w:type="paragraph" w:styleId="Textbubliny">
    <w:name w:val="Balloon Text"/>
    <w:basedOn w:val="Normln"/>
    <w:link w:val="TextbublinyChar"/>
    <w:uiPriority w:val="99"/>
    <w:semiHidden/>
    <w:unhideWhenUsed/>
    <w:rsid w:val="0052341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3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C31464E34AD3498C1E3D5664C4C568" ma:contentTypeVersion="15" ma:contentTypeDescription="Vytvoří nový dokument" ma:contentTypeScope="" ma:versionID="1906116831aee3212295e184f92caaa1">
  <xsd:schema xmlns:xsd="http://www.w3.org/2001/XMLSchema" xmlns:xs="http://www.w3.org/2001/XMLSchema" xmlns:p="http://schemas.microsoft.com/office/2006/metadata/properties" xmlns:ns2="c488f3ea-789c-4bad-b590-1a62304169c5" xmlns:ns3="b4e40602-819a-4492-82af-af6b5857732c" targetNamespace="http://schemas.microsoft.com/office/2006/metadata/properties" ma:root="true" ma:fieldsID="7180bd5f4ecfad71ab8b57a540c1f4a3" ns2:_="" ns3:_="">
    <xsd:import namespace="c488f3ea-789c-4bad-b590-1a62304169c5"/>
    <xsd:import namespace="b4e40602-819a-4492-82af-af6b58577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8f3ea-789c-4bad-b590-1a6230416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0e0c34f-3af5-4c17-b28b-ab6bd5d7734b"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40602-819a-4492-82af-af6b585773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f1afd6-e51f-4ca4-b186-7f912648976e}" ma:internalName="TaxCatchAll" ma:showField="CatchAllData" ma:web="b4e40602-819a-4492-82af-af6b5857732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e40602-819a-4492-82af-af6b5857732c" xsi:nil="true"/>
    <lcf76f155ced4ddcb4097134ff3c332f xmlns="c488f3ea-789c-4bad-b590-1a62304169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178FC-A4E2-436A-AB62-7F92D0718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8f3ea-789c-4bad-b590-1a62304169c5"/>
    <ds:schemaRef ds:uri="b4e40602-819a-4492-82af-af6b58577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0086E-CBA3-407D-8558-44E1615871BF}">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c488f3ea-789c-4bad-b590-1a62304169c5"/>
    <ds:schemaRef ds:uri="http://schemas.microsoft.com/office/2006/documentManagement/types"/>
    <ds:schemaRef ds:uri="b4e40602-819a-4492-82af-af6b5857732c"/>
    <ds:schemaRef ds:uri="http://www.w3.org/XML/1998/namespace"/>
    <ds:schemaRef ds:uri="http://purl.org/dc/dcmitype/"/>
  </ds:schemaRefs>
</ds:datastoreItem>
</file>

<file path=customXml/itemProps3.xml><?xml version="1.0" encoding="utf-8"?>
<ds:datastoreItem xmlns:ds="http://schemas.openxmlformats.org/officeDocument/2006/customXml" ds:itemID="{9BD155E4-C8B6-4C69-B991-A4BAEE3FB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5865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Ilona Pličková</cp:lastModifiedBy>
  <cp:revision>2</cp:revision>
  <cp:lastPrinted>2021-06-21T13:18:00Z</cp:lastPrinted>
  <dcterms:created xsi:type="dcterms:W3CDTF">2022-08-15T17:58:00Z</dcterms:created>
  <dcterms:modified xsi:type="dcterms:W3CDTF">2022-08-15T17:58:00Z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0x01010062C31464E34AD3498C1E3D5664C4C568</vt:lpwstr>
  </property>
  <property fmtid="{D5CDD505-2E9C-101B-9397-08002B2CF9AE}" pid="3" name="MediaServiceImageTags">
    <vt:lpwstr/>
  </property>
</Properties>
</file>